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8"/>
          <w:szCs w:val="28"/>
          <w:b w:val="1"/>
          <w:bCs w:val="1"/>
        </w:rPr>
        <w:t xml:space="preserve">Relationship Manager Network Sector Coverage (NSC) als Vice President / Director (w/m/d)</w:t>
      </w:r>
    </w:p>
    <w:p/>
    <w:p>
      <w:pPr/>
      <w:r>
        <w:rPr>
          <w:sz w:val="24"/>
          <w:szCs w:val="24"/>
          <w:b w:val="1"/>
          <w:bCs w:val="1"/>
        </w:rPr>
        <w:t xml:space="preserve">Titel</w:t>
      </w:r>
    </w:p>
    <w:p/>
    <w:p>
      <w:pPr/>
      <w:r>
        <w:rPr>
          <w:sz w:val="24"/>
          <w:szCs w:val="24"/>
        </w:rPr>
        <w:t xml:space="preserve">am Standort Frankfurt</w:t>
      </w:r>
    </w:p>
    <w:p/>
    <w:p>
      <w:pPr/>
      <w:r>
        <w:rPr>
          <w:sz w:val="24"/>
          <w:szCs w:val="24"/>
        </w:rPr>
        <w:t xml:space="preserve">ING Wholesale Banking Germany steht für das Firmenkundengeschäft der ING Deutschland. Über die klassische Unternehmensfinanzierung hinaus, beraten wir unsere Firmenkunden bei nachhaltigen und innovativen Finanzierungsprojekten – mit Start-up-Esprit und dem Anspruch, immer einen Schritt voraus zu sein. Bewirb Dich jetzt bei ING Wholesale Banking, einer der am schnellsten wachsenden Unternehmenskundenbanken in Deutschland!</w:t>
      </w:r>
    </w:p>
    <w:p/>
    <w:p>
      <w:pPr/>
      <w:r>
        <w:rPr>
          <w:sz w:val="24"/>
          <w:szCs w:val="24"/>
          <w:b w:val="1"/>
          <w:bCs w:val="1"/>
        </w:rPr>
        <w:t xml:space="preserve">Deine Aufgaben</w:t>
      </w:r>
    </w:p>
    <w:p/>
    <w:p>
      <w:pPr/>
      <w:r>
        <w:rPr>
          <w:sz w:val="24"/>
          <w:szCs w:val="24"/>
        </w:rPr>
        <w:t xml:space="preserve">- Unternehmerisches Denken, Kommunikationsgeschick und fachliches Know-how sind Deine Schlüssel zum Erfolg in der Betreuung Deines Kundenportfolios ebenso wie in internen strategischen Themen und Projekten.</w:t>
      </w:r>
    </w:p>
    <w:p>
      <w:pPr/>
      <w:r>
        <w:rPr>
          <w:sz w:val="24"/>
          <w:szCs w:val="24"/>
        </w:rPr>
        <w:t xml:space="preserve">- So stärkst Du als Teil eines der größten Network Sector Coverage-Teams im internationalen Netzwerk der ING bestehende und neue Kundenbeziehungen zuverlässig, betreust deutsche Tochtergesellschaften internationaler Konzerne, eröffnest dabei neue Geschäftsmöglichkeiten mit unseren verschiedenen Produktbereichen und übernimmst für die finanzielle Performance Deines Portfolios souverän die Verantwortung.</w:t>
      </w:r>
    </w:p>
    <w:p>
      <w:pPr/>
      <w:r>
        <w:rPr>
          <w:sz w:val="24"/>
          <w:szCs w:val="24"/>
        </w:rPr>
        <w:t xml:space="preserve">- Durch enge Zusammenarbeit mit den Produktabteilungen optimierst Du nicht nur Cross-Buy und erhöhst den Share of Wallet, sondern entwickelst stetig neue und innovative Konzepte zur Ertragssteigerung.</w:t>
      </w:r>
    </w:p>
    <w:p>
      <w:pPr/>
      <w:r>
        <w:rPr>
          <w:sz w:val="24"/>
          <w:szCs w:val="24"/>
        </w:rPr>
        <w:t xml:space="preserve">- Mit Deiner analytischen Denkweise stellst Du die Umsetzung der EMEA-NSC-Strategie sowie der Virtual Client Teams (VCT) / Kundenstrategien sicher und sorgst für die Einhaltung aller geltenden internen Richtlinien.</w:t>
      </w:r>
    </w:p>
    <w:p>
      <w:pPr/>
      <w:r>
        <w:rPr>
          <w:sz w:val="24"/>
          <w:szCs w:val="24"/>
        </w:rPr>
        <w:t xml:space="preserve">- Ganz klar: Mit Deinem Einsatz trägst Du aktiv zum anhaltenden Wachstum von NSC Germany bei und füllst unsere Unternehmenswerte, wie den Orange Code, mit Leben.</w:t>
      </w:r>
    </w:p>
    <w:p/>
    <w:p>
      <w:pPr/>
      <w:r>
        <w:rPr>
          <w:sz w:val="24"/>
          <w:szCs w:val="24"/>
          <w:b w:val="1"/>
          <w:bCs w:val="1"/>
        </w:rPr>
        <w:t xml:space="preserve">Dein Profil</w:t>
      </w:r>
    </w:p>
    <w:p/>
    <w:p>
      <w:pPr/>
      <w:r>
        <w:rPr>
          <w:sz w:val="24"/>
          <w:szCs w:val="24"/>
        </w:rPr>
        <w:t xml:space="preserve">- Bachelor / Master in Wirtschaft / Finanzen, Management, Recht oder einer vergleichbaren Fachrichtung</w:t>
      </w:r>
    </w:p>
    <w:p>
      <w:pPr/>
      <w:r>
        <w:rPr>
          <w:sz w:val="24"/>
          <w:szCs w:val="24"/>
        </w:rPr>
        <w:t xml:space="preserve">- Mindestens 5 Jahre Berufserfahrung und Erfolge im Bereich der Betreuung von (internationalen) Firmenkunden</w:t>
      </w:r>
    </w:p>
    <w:p>
      <w:pPr/>
      <w:r>
        <w:rPr>
          <w:sz w:val="24"/>
          <w:szCs w:val="24"/>
        </w:rPr>
        <w:t xml:space="preserve">- Umfassende Markt- und (Daily-)Banking-Kenntnisse</w:t>
      </w:r>
    </w:p>
    <w:p>
      <w:pPr/>
      <w:r>
        <w:rPr>
          <w:sz w:val="24"/>
          <w:szCs w:val="24"/>
        </w:rPr>
        <w:t xml:space="preserve">- Interesse, sich kundenspezifisches Sektor-Know how und umfassende Wissen über die ING-Produktpalette anzueignen</w:t>
      </w:r>
    </w:p>
    <w:p>
      <w:pPr/>
      <w:r>
        <w:rPr>
          <w:sz w:val="24"/>
          <w:szCs w:val="24"/>
        </w:rPr>
        <w:t xml:space="preserve">- Teamplayer mit unternehmerischem Gespür, Enthusiasmus und Eigenmotivation</w:t>
      </w:r>
    </w:p>
    <w:p>
      <w:pPr/>
      <w:r>
        <w:rPr>
          <w:sz w:val="24"/>
          <w:szCs w:val="24"/>
        </w:rPr>
        <w:t xml:space="preserve">- Hands-on-Mentalität, kunden- und zielorientiert</w:t>
      </w:r>
    </w:p>
    <w:p>
      <w:pPr/>
      <w:r>
        <w:rPr>
          <w:sz w:val="24"/>
          <w:szCs w:val="24"/>
        </w:rPr>
        <w:t xml:space="preserve">- Lust auf ein diverses Umfeld mit offenem Mindset und auf den ING Orange Code</w:t>
      </w:r>
    </w:p>
    <w:p>
      <w:pPr/>
      <w:r>
        <w:rPr>
          <w:sz w:val="24"/>
          <w:szCs w:val="24"/>
        </w:rPr>
        <w:t xml:space="preserve">- Kommunikationsgeschick, insbesondere in der Koordination interner und externer Stakeholder</w:t>
      </w:r>
    </w:p>
    <w:p>
      <w:pPr/>
      <w:r>
        <w:rPr>
          <w:sz w:val="24"/>
          <w:szCs w:val="24"/>
        </w:rPr>
        <w:t xml:space="preserve">- Ausgezeichnetes Deutsch und Englisch in Wort und Schrift</w:t>
      </w:r>
    </w:p>
    <w:p/>
    <w:p>
      <w:pPr/>
      <w:r>
        <w:rPr>
          <w:sz w:val="24"/>
          <w:szCs w:val="24"/>
          <w:b w:val="1"/>
          <w:bCs w:val="1"/>
        </w:rPr>
        <w:t xml:space="preserve">Freu Dich auf zahlreiche Benefits</w:t>
      </w:r>
    </w:p>
    <w:p/>
    <w:p>
      <w:pPr/>
      <w:r>
        <w:rPr>
          <w:sz w:val="24"/>
          <w:szCs w:val="24"/>
        </w:rPr>
        <w:t xml:space="preserve">- Betriebliche Altersvorsorge, Vermögenswirksame Leistungen, kostenloses Deutschlandticket &amp; Bike LeasING, Betriebsrestaurant</w:t>
      </w:r>
    </w:p>
    <w:p>
      <w:pPr/>
      <w:r>
        <w:rPr>
          <w:sz w:val="24"/>
          <w:szCs w:val="24"/>
        </w:rPr>
        <w:t xml:space="preserve">- Hybrides Arbeitsmodell: Zusätzlich zur Arbeit im Büro kannst Du auch mobil arbeiten – im Rahmen betrieblicher, gesetzlicher und regulatorischer Anforderungen.</w:t>
      </w:r>
    </w:p>
    <w:p>
      <w:pPr/>
      <w:r>
        <w:rPr>
          <w:sz w:val="24"/>
          <w:szCs w:val="24"/>
        </w:rPr>
        <w:t xml:space="preserve">- Individuelle Arbeitszeitmodelle, Sabbatical, Bezuschussung von Pflege- &amp; Kinderbetreuungskosten</w:t>
      </w:r>
    </w:p>
    <w:p>
      <w:pPr/>
      <w:r>
        <w:rPr>
          <w:sz w:val="24"/>
          <w:szCs w:val="24"/>
        </w:rPr>
        <w:t xml:space="preserve">- Eigene Budgets für persönliche Entwicklung und Gesundheit plus persönliches Ausstattungsbudget für Deinen mobilen Arbeitsplatz</w:t>
      </w:r>
    </w:p>
    <w:p/>
    <w:p>
      <w:pPr/>
      <w:r>
        <w:rPr>
          <w:sz w:val="24"/>
          <w:szCs w:val="24"/>
          <w:b w:val="1"/>
          <w:bCs w:val="1"/>
        </w:rPr>
        <w:t xml:space="preserve">Lust auf einen neuen Job?</w:t>
      </w:r>
    </w:p>
    <w:p/>
    <w:p>
      <w:pPr/>
      <w:r>
        <w:rPr>
          <w:sz w:val="24"/>
          <w:szCs w:val="24"/>
        </w:rPr>
        <w:t xml:space="preserve">Bei der ING sind wir bunt und vielfältig: unterschiedliche Persönlichkeiten mit verschiedenen Perspektiven - in einer internationalen Kultur, in der wir uns wertschätzen. Dabei tragen wir Sneaker und Pumps, Hoodies und Anzüge. Weil Menschen nicht in Schubladen passen. </w:t>
      </w:r>
    </w:p>
    <w:p>
      <w:pPr/>
      <w:r>
        <w:rPr>
          <w:sz w:val="24"/>
          <w:szCs w:val="24"/>
        </w:rPr>
        <w:t xml:space="preserve">Das klingt ganz nach Dir? </w:t>
      </w:r>
    </w:p>
    <w:p>
      <w:pPr/>
      <w:r>
        <w:rPr>
          <w:sz w:val="24"/>
          <w:szCs w:val="24"/>
        </w:rPr>
        <w:t xml:space="preserve">Bewirb Dich jetzt einfach online bei uns – Dein Lebenslauf reicht uns, um Dich kennenzulernen, ein Anschreiben ist optional! </w:t>
      </w:r>
    </w:p>
    <w:sectPr>
      <w:pgSz w:orient="portrait" w:w="11905.511811023622" w:h="16837.79527559055"/>
      <w:pgMar w:top="500" w:right="1000" w:bottom="500" w:left="10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2024-10-02T07:27:36+02:00</dcterms:created>
  <dcterms:modified xsi:type="dcterms:W3CDTF">2024-10-02T07:27:36+02:00</dcterms:modified>
</cp:coreProperties>
</file>

<file path=docProps/custom.xml><?xml version="1.0" encoding="utf-8"?>
<Properties xmlns="http://schemas.openxmlformats.org/officeDocument/2006/custom-properties" xmlns:vt="http://schemas.openxmlformats.org/officeDocument/2006/docPropsVTypes"/>
</file>